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  <w:gridCol w:w="6"/>
      </w:tblGrid>
      <w:tr w:rsidR="00263E54" w:rsidRPr="00263E54" w:rsidTr="00263E54">
        <w:trPr>
          <w:gridAfter w:val="1"/>
        </w:trPr>
        <w:tc>
          <w:tcPr>
            <w:tcW w:w="0" w:type="auto"/>
            <w:vAlign w:val="center"/>
            <w:hideMark/>
          </w:tcPr>
          <w:p w:rsidR="00263E54" w:rsidRDefault="00263E54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63E54" w:rsidRDefault="00263E54" w:rsidP="00263E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>
              <w:t xml:space="preserve">Na temelju članka 28. Zakona o javnoj nabavi ("Narodne novine", br. 120/16), članka 3. Pravilnika o planu nabave, registru ugovora, prethodnom savjetovanju i analizi tržišta u javnoj nabavi ("Narodne </w:t>
            </w:r>
            <w:r>
              <w:t xml:space="preserve">novine", br. 101/17) i članka 78. Statuta Osnovne škole Silvija </w:t>
            </w:r>
            <w:proofErr w:type="spellStart"/>
            <w:r>
              <w:t>Strahimira</w:t>
            </w:r>
            <w:proofErr w:type="spellEnd"/>
            <w:r>
              <w:t xml:space="preserve"> Kranjčevića Senj, ravnateljica Škole dana 31. prosinca 2019. donijela</w:t>
            </w:r>
            <w:r>
              <w:t xml:space="preserve"> je</w:t>
            </w:r>
          </w:p>
          <w:p w:rsidR="005615D5" w:rsidRDefault="005615D5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63E54" w:rsidRPr="00263E54" w:rsidRDefault="00263E54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PLAN NABAVE ZA 2020.g</w:t>
            </w:r>
          </w:p>
        </w:tc>
      </w:tr>
      <w:tr w:rsidR="00263E54" w:rsidRPr="00263E54" w:rsidTr="00263E54">
        <w:trPr>
          <w:gridAfter w:val="1"/>
        </w:trPr>
        <w:tc>
          <w:tcPr>
            <w:tcW w:w="0" w:type="auto"/>
            <w:vAlign w:val="center"/>
          </w:tcPr>
          <w:p w:rsidR="00263E54" w:rsidRPr="00263E54" w:rsidRDefault="00263E54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3E54" w:rsidRPr="00263E54" w:rsidTr="00263E54"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991"/>
              <w:gridCol w:w="1025"/>
              <w:gridCol w:w="1062"/>
              <w:gridCol w:w="1078"/>
              <w:gridCol w:w="914"/>
              <w:gridCol w:w="874"/>
              <w:gridCol w:w="948"/>
              <w:gridCol w:w="964"/>
              <w:gridCol w:w="867"/>
              <w:gridCol w:w="793"/>
              <w:gridCol w:w="1005"/>
              <w:gridCol w:w="915"/>
            </w:tblGrid>
            <w:tr w:rsidR="005615D5" w:rsidRPr="00263E54" w:rsidTr="005615D5"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Evidencijski broj nabave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Predmet nabave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Brojčana oznaka premeta nabave iz CPV-a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Procijenjena vrijednost nabave (u kunama)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Vrsta postupka (uključujući jednostavne nabave)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Posebni režim nabave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Predmet podijeljen na grupe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Planirani početak postupka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Planirano trajanje ugovora ili okvirnog sporazuma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Vrijedi od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Vrijedi do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Napomena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263E54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Status promjene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Loživo ulje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09135000-4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233.000,00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15.01.2021.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Uredski materijal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22800000-8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37.000,00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Narudžbenica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Higijenski materijal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39830000-9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Usluge vanjskog stručnjaka za javnu nabavu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79418000-7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1.03.2020.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1.04.2020.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Kruh i pekarski proizvod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15612500-6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45.000,00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Meso i mesne prerađevine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15110000-2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Narudžbenica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Prehrambeni artikli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15000000-8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110.000,00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Usluge investicijskog održavanja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50000000-5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184.270,00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Narudžbenica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Školska oprema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39162000-5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60.000,00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Narudžbenica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01.01.2020.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Građevinski radovi na zgradi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45214200-2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3.800.652,75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Otvoreni postupak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</w:t>
                  </w:r>
                  <w:bookmarkStart w:id="0" w:name="_GoBack"/>
                  <w:bookmarkEnd w:id="0"/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1.07.2020.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lastRenderedPageBreak/>
                    <w:t>11/20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Elektrotehnički radovi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45310000-3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531.065,00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Otvoreni postupak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1.07.2020.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Stručni nadzor građenja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71247000-1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148.954,80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1.07.2020.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13/20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Projektan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</w:t>
                  </w: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ski nadzor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71356100-9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38.006,53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1.07.2020.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  <w:tr w:rsidR="005615D5" w:rsidRPr="00263E54" w:rsidTr="005615D5">
              <w:trPr>
                <w:trHeight w:val="340"/>
              </w:trPr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14/20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Koordinator zaštite na radu</w:t>
                  </w:r>
                </w:p>
              </w:tc>
              <w:tc>
                <w:tcPr>
                  <w:tcW w:w="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71317100-4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57.000,79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Postupak jednostavne nabave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1.07.2020.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31.12.2020.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263E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06.02.2020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615D5" w:rsidRPr="00263E54" w:rsidRDefault="005615D5" w:rsidP="005615D5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</w:pPr>
                  <w:r w:rsidRPr="00263E5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r-HR"/>
                    </w:rPr>
                    <w:t> </w:t>
                  </w:r>
                </w:p>
              </w:tc>
            </w:tr>
          </w:tbl>
          <w:p w:rsidR="00263E54" w:rsidRPr="00263E54" w:rsidRDefault="00263E54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263E54" w:rsidRPr="00263E54" w:rsidTr="00263E54">
        <w:trPr>
          <w:trHeight w:val="80"/>
        </w:trPr>
        <w:tc>
          <w:tcPr>
            <w:tcW w:w="13467" w:type="dxa"/>
            <w:vAlign w:val="center"/>
            <w:hideMark/>
          </w:tcPr>
          <w:p w:rsidR="00263E54" w:rsidRPr="00263E54" w:rsidRDefault="00263E54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63E54" w:rsidRPr="00263E54" w:rsidRDefault="00263E54" w:rsidP="002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615D5" w:rsidRPr="005615D5" w:rsidRDefault="005615D5">
      <w:pPr>
        <w:rPr>
          <w:sz w:val="16"/>
          <w:szCs w:val="16"/>
        </w:rPr>
      </w:pPr>
      <w:r>
        <w:rPr>
          <w:sz w:val="16"/>
          <w:szCs w:val="16"/>
        </w:rPr>
        <w:t>Klasa: 400-01/19-01/03</w:t>
      </w:r>
    </w:p>
    <w:p w:rsidR="005615D5" w:rsidRPr="005615D5" w:rsidRDefault="005615D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Urbroj</w:t>
      </w:r>
      <w:proofErr w:type="spellEnd"/>
      <w:r>
        <w:rPr>
          <w:sz w:val="16"/>
          <w:szCs w:val="16"/>
        </w:rPr>
        <w:t>:</w:t>
      </w:r>
      <w:r w:rsidRPr="005615D5">
        <w:rPr>
          <w:sz w:val="16"/>
          <w:szCs w:val="16"/>
        </w:rPr>
        <w:t xml:space="preserve"> </w:t>
      </w:r>
      <w:r>
        <w:rPr>
          <w:sz w:val="16"/>
          <w:szCs w:val="16"/>
        </w:rPr>
        <w:t>2125</w:t>
      </w:r>
      <w:r w:rsidR="002D239B">
        <w:rPr>
          <w:sz w:val="16"/>
          <w:szCs w:val="16"/>
        </w:rPr>
        <w:t>/22-01-19-01</w:t>
      </w:r>
    </w:p>
    <w:p w:rsidR="005615D5" w:rsidRPr="005615D5" w:rsidRDefault="005615D5">
      <w:pPr>
        <w:rPr>
          <w:sz w:val="16"/>
          <w:szCs w:val="16"/>
        </w:rPr>
      </w:pPr>
      <w:r w:rsidRPr="005615D5">
        <w:rPr>
          <w:sz w:val="16"/>
          <w:szCs w:val="16"/>
        </w:rPr>
        <w:t xml:space="preserve">Senj, 31. prosinca 2019. </w:t>
      </w:r>
    </w:p>
    <w:p w:rsidR="004C17FB" w:rsidRPr="005615D5" w:rsidRDefault="005615D5">
      <w:pPr>
        <w:rPr>
          <w:sz w:val="16"/>
          <w:szCs w:val="16"/>
        </w:rPr>
      </w:pPr>
      <w:r w:rsidRPr="005615D5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5615D5">
        <w:rPr>
          <w:sz w:val="16"/>
          <w:szCs w:val="16"/>
        </w:rPr>
        <w:t xml:space="preserve">         Ravnateljica: Rosanda </w:t>
      </w:r>
      <w:proofErr w:type="spellStart"/>
      <w:r w:rsidRPr="005615D5">
        <w:rPr>
          <w:sz w:val="16"/>
          <w:szCs w:val="16"/>
        </w:rPr>
        <w:t>Bilović</w:t>
      </w:r>
      <w:proofErr w:type="spellEnd"/>
      <w:r w:rsidRPr="005615D5">
        <w:rPr>
          <w:sz w:val="16"/>
          <w:szCs w:val="16"/>
        </w:rPr>
        <w:t xml:space="preserve">, </w:t>
      </w:r>
      <w:proofErr w:type="spellStart"/>
      <w:r w:rsidRPr="005615D5">
        <w:rPr>
          <w:sz w:val="16"/>
          <w:szCs w:val="16"/>
        </w:rPr>
        <w:t>prof</w:t>
      </w:r>
      <w:proofErr w:type="spellEnd"/>
    </w:p>
    <w:sectPr w:rsidR="004C17FB" w:rsidRPr="005615D5" w:rsidSect="0026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4"/>
    <w:rsid w:val="00263E54"/>
    <w:rsid w:val="002D239B"/>
    <w:rsid w:val="005615D5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8E0A"/>
  <w15:chartTrackingRefBased/>
  <w15:docId w15:val="{4735F933-DB8C-4FB6-9FE7-5B3037B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2020-02-06T08:32:00Z</dcterms:created>
  <dcterms:modified xsi:type="dcterms:W3CDTF">2020-02-06T08:53:00Z</dcterms:modified>
</cp:coreProperties>
</file>