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REPUBLIKA  HRVATSKA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Ministarstvo znanosti,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obrazovanja i sporta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Osnovna škola 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Kranjčevića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Kranjčevića 1</w:t>
      </w:r>
      <w:r w:rsidRPr="008A16CB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53270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RKP</w:t>
      </w:r>
      <w:r w:rsidRPr="008A16CB">
        <w:rPr>
          <w:rFonts w:cs="Times New Roman"/>
          <w:b/>
          <w:szCs w:val="24"/>
        </w:rPr>
        <w:t xml:space="preserve"> : 11496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Razina </w:t>
      </w:r>
      <w:r w:rsidRPr="008A16CB">
        <w:rPr>
          <w:rFonts w:cs="Times New Roman"/>
          <w:b/>
          <w:szCs w:val="24"/>
        </w:rPr>
        <w:t>: 31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Šifra djelatnosti:</w:t>
      </w:r>
      <w:r w:rsidRPr="008A16CB">
        <w:rPr>
          <w:rFonts w:cs="Times New Roman"/>
          <w:b/>
          <w:szCs w:val="24"/>
        </w:rPr>
        <w:t xml:space="preserve"> 8520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Razdjel : 000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BILJEŠKE  UZ  FINANCIJSKO  IZVJEŠĆE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 Senju, 01.02.2021.</w:t>
      </w:r>
      <w:r w:rsidRPr="008A16CB">
        <w:rPr>
          <w:rFonts w:cs="Times New Roman"/>
          <w:b/>
          <w:szCs w:val="24"/>
        </w:rPr>
        <w:t xml:space="preserve">                  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  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</w:t>
      </w:r>
      <w:r w:rsidRPr="008A16CB">
        <w:rPr>
          <w:rFonts w:cs="Times New Roman"/>
          <w:b/>
          <w:szCs w:val="24"/>
        </w:rPr>
        <w:t>Računovođa:</w:t>
      </w: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</w:t>
      </w:r>
      <w:r>
        <w:rPr>
          <w:rFonts w:cs="Times New Roman"/>
          <w:b/>
          <w:szCs w:val="24"/>
        </w:rPr>
        <w:t xml:space="preserve">   Matea Krmpotić, struč.spec.</w:t>
      </w:r>
      <w:proofErr w:type="spellStart"/>
      <w:r>
        <w:rPr>
          <w:rFonts w:cs="Times New Roman"/>
          <w:b/>
          <w:szCs w:val="24"/>
        </w:rPr>
        <w:t>oec</w:t>
      </w:r>
      <w:proofErr w:type="spellEnd"/>
      <w:r>
        <w:rPr>
          <w:rFonts w:cs="Times New Roman"/>
          <w:b/>
          <w:szCs w:val="24"/>
        </w:rPr>
        <w:t>.,zamjena</w:t>
      </w:r>
      <w:r w:rsidRPr="008A16CB">
        <w:rPr>
          <w:rFonts w:cs="Times New Roman"/>
          <w:b/>
          <w:szCs w:val="24"/>
        </w:rPr>
        <w:t xml:space="preserve">   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Pr="002E121C" w:rsidRDefault="00007C72" w:rsidP="00FD0BE3">
      <w:pPr>
        <w:ind w:firstLine="708"/>
      </w:pPr>
      <w:r w:rsidRPr="002E121C">
        <w:lastRenderedPageBreak/>
        <w:t>Iz priloženih obrazaca vidljivo je da je škola u godišnjem izvještaju ostvarila višak prihoda poslovanj</w:t>
      </w:r>
      <w:r w:rsidR="00FD0BE3">
        <w:t>a u iznosu od  40.866,-</w:t>
      </w:r>
      <w:bookmarkStart w:id="0" w:name="_GoBack"/>
      <w:bookmarkEnd w:id="0"/>
      <w:r w:rsidRPr="002E121C">
        <w:t>kn. Kada to uvećamo za preneseni višak prihoda i primitaka iz 2020. godine (107.365,-kn), vidljivo je da smo ostvarili višak prihoda raspoloživog u narednom razdoblju u iznosu od 148.231,-kn. Višak prihoda ostvarili smo jer smo decentralizirana sredstva za 12. mjesec dobili krajem 2020. godine. Ostatak viška sredstava koja nismo utrošili (a koja ćemo utrošiti u 2021. godini) ostvarili smo kroz prihode dobivenih iznajmljivanjem vlastitog prostora Dječjem vrtiću „Travica“ Senj,</w:t>
      </w:r>
      <w:r w:rsidR="00A448C2" w:rsidRPr="002E121C">
        <w:t xml:space="preserve"> te iznajmljivanje prostora u PŠ Vratnik,</w:t>
      </w:r>
      <w:r w:rsidRPr="002E121C">
        <w:t xml:space="preserve">  zatim školarine za glazbenu školu, ispita glazbene škole </w:t>
      </w:r>
      <w:r w:rsidR="0079229A" w:rsidRPr="002E121C">
        <w:t>učenika iz drugih škola i produženog boravka.</w:t>
      </w:r>
    </w:p>
    <w:p w:rsidR="0079229A" w:rsidRPr="002E121C" w:rsidRDefault="0079229A" w:rsidP="002E121C"/>
    <w:p w:rsidR="0079229A" w:rsidRPr="002E121C" w:rsidRDefault="0079229A" w:rsidP="002E121C"/>
    <w:p w:rsidR="0079229A" w:rsidRPr="002E121C" w:rsidRDefault="0079229A" w:rsidP="002E121C">
      <w:pPr>
        <w:rPr>
          <w:b/>
        </w:rPr>
      </w:pPr>
      <w:r w:rsidRPr="002E121C">
        <w:rPr>
          <w:b/>
        </w:rPr>
        <w:t>OBRAZAC PR-RAS</w:t>
      </w:r>
    </w:p>
    <w:p w:rsidR="00F029CD" w:rsidRPr="002E121C" w:rsidRDefault="00F029CD" w:rsidP="002E121C">
      <w:pPr>
        <w:rPr>
          <w:b/>
        </w:rPr>
      </w:pPr>
    </w:p>
    <w:p w:rsidR="00F029CD" w:rsidRPr="002E121C" w:rsidRDefault="00F029CD" w:rsidP="002E121C">
      <w:r w:rsidRPr="002E121C">
        <w:t>Analizirajući obrazac PR-RAS vidljiva su veća odstupanja u sljedećim AOP-ima:</w:t>
      </w:r>
    </w:p>
    <w:p w:rsidR="00ED57ED" w:rsidRPr="002E121C" w:rsidRDefault="00ED57ED" w:rsidP="002E121C">
      <w:pPr>
        <w:rPr>
          <w:b/>
        </w:rPr>
      </w:pPr>
    </w:p>
    <w:p w:rsidR="00D00CB0" w:rsidRPr="002E121C" w:rsidRDefault="00ED57ED" w:rsidP="002E121C">
      <w:r w:rsidRPr="002E121C">
        <w:rPr>
          <w:b/>
        </w:rPr>
        <w:t>AOP 058</w:t>
      </w:r>
      <w:r w:rsidRPr="002E121C">
        <w:t xml:space="preserve"> – u 2020. g</w:t>
      </w:r>
      <w:r w:rsidR="00A448C2" w:rsidRPr="002E121C">
        <w:t xml:space="preserve">. </w:t>
      </w:r>
      <w:r w:rsidRPr="002E121C">
        <w:t>dobili smo sredstava za osposobljavanje u siječnju 2020., dok za 2019. godinu sredstva smo dobili u prosincu 2018.</w:t>
      </w:r>
    </w:p>
    <w:p w:rsidR="002E121C" w:rsidRPr="002E121C" w:rsidRDefault="002E121C" w:rsidP="002E121C"/>
    <w:p w:rsidR="00A448C2" w:rsidRPr="002E121C" w:rsidRDefault="00ED57ED" w:rsidP="002E121C">
      <w:r w:rsidRPr="002E121C">
        <w:rPr>
          <w:b/>
        </w:rPr>
        <w:t>AOP 069</w:t>
      </w:r>
      <w:r w:rsidRPr="002E121C">
        <w:t xml:space="preserve"> – u 2020. g</w:t>
      </w:r>
      <w:r w:rsidR="00A448C2" w:rsidRPr="002E121C">
        <w:t>.</w:t>
      </w:r>
      <w:r w:rsidRPr="002E121C">
        <w:t xml:space="preserve"> zaprimljeno je više sredstava što su se odnosila na Pomoćnike u nastavi jer</w:t>
      </w:r>
      <w:r w:rsidR="00D00CB0" w:rsidRPr="002E121C">
        <w:t xml:space="preserve"> od studenog 2019 imamo jednog pomoćnika više</w:t>
      </w:r>
      <w:r w:rsidRPr="002E121C">
        <w:t xml:space="preserve">. </w:t>
      </w:r>
    </w:p>
    <w:p w:rsidR="002E121C" w:rsidRPr="002E121C" w:rsidRDefault="002E121C" w:rsidP="002E121C"/>
    <w:p w:rsidR="00A448C2" w:rsidRPr="002E121C" w:rsidRDefault="00A448C2" w:rsidP="002E121C">
      <w:r w:rsidRPr="002E121C">
        <w:rPr>
          <w:b/>
        </w:rPr>
        <w:t>AOP 123</w:t>
      </w:r>
      <w:r w:rsidRPr="002E121C">
        <w:t xml:space="preserve"> –</w:t>
      </w:r>
      <w:r w:rsidR="00D00CB0" w:rsidRPr="002E121C">
        <w:t xml:space="preserve"> indeks je veći jer smo u najam dali i prostorije PŠ Vratnik</w:t>
      </w:r>
      <w:r w:rsidRPr="002E121C">
        <w:t>.</w:t>
      </w:r>
    </w:p>
    <w:p w:rsidR="002E121C" w:rsidRPr="002E121C" w:rsidRDefault="002E121C" w:rsidP="002E121C"/>
    <w:p w:rsidR="00D00CB0" w:rsidRPr="002E121C" w:rsidRDefault="00A448C2" w:rsidP="002E121C">
      <w:r w:rsidRPr="002E121C">
        <w:rPr>
          <w:b/>
        </w:rPr>
        <w:t>AOP 133</w:t>
      </w:r>
      <w:r w:rsidRPr="002E121C">
        <w:t xml:space="preserve"> – </w:t>
      </w:r>
      <w:r w:rsidR="00D00CB0" w:rsidRPr="002E121C">
        <w:t xml:space="preserve"> u 2020. g. nismo dobili sredstva za kapitalna ulaganja u odnosu na 2019. godinu.</w:t>
      </w:r>
    </w:p>
    <w:p w:rsidR="002E121C" w:rsidRPr="002E121C" w:rsidRDefault="002E121C" w:rsidP="002E121C"/>
    <w:p w:rsidR="00AE28E6" w:rsidRPr="002E121C" w:rsidRDefault="00D00CB0" w:rsidP="002E121C">
      <w:r w:rsidRPr="002E121C">
        <w:rPr>
          <w:b/>
        </w:rPr>
        <w:t>AOP 162</w:t>
      </w:r>
      <w:r w:rsidRPr="002E121C">
        <w:t xml:space="preserve"> – </w:t>
      </w:r>
      <w:r w:rsidR="00AE28E6" w:rsidRPr="002E121C">
        <w:t xml:space="preserve">indeks je znatno manji jer u 2020. godini djelatnici su manje bili na službenim putovanjima i stručnim savjetovanjima, te djeca nisu bila u mogućnosti ići na razna natjecanja kao u 2019. godini </w:t>
      </w:r>
      <w:r w:rsidR="00574DB4" w:rsidRPr="002E121C">
        <w:t>zbog</w:t>
      </w:r>
      <w:r w:rsidR="00AE28E6" w:rsidRPr="002E121C">
        <w:t xml:space="preserve"> pandemije Covid-19. </w:t>
      </w:r>
    </w:p>
    <w:p w:rsidR="002E121C" w:rsidRPr="002E121C" w:rsidRDefault="002E121C" w:rsidP="002E121C"/>
    <w:p w:rsidR="00574DB4" w:rsidRPr="002E121C" w:rsidRDefault="00AE28E6" w:rsidP="002E121C">
      <w:r w:rsidRPr="002E121C">
        <w:rPr>
          <w:b/>
        </w:rPr>
        <w:t>AOP 181</w:t>
      </w:r>
      <w:r w:rsidRPr="002E121C">
        <w:t xml:space="preserve"> – povećane intelektualne usluge odnose se na </w:t>
      </w:r>
      <w:r w:rsidR="00574DB4" w:rsidRPr="002E121C">
        <w:t>usluge provođenja GDPR-a i u 2020. smo imali učitelja na ugovoru o djelu.</w:t>
      </w:r>
    </w:p>
    <w:p w:rsidR="002E121C" w:rsidRPr="002E121C" w:rsidRDefault="002E121C" w:rsidP="002E121C"/>
    <w:p w:rsidR="002E121C" w:rsidRPr="002E121C" w:rsidRDefault="002E121C" w:rsidP="002E121C"/>
    <w:p w:rsidR="00574DB4" w:rsidRPr="002E121C" w:rsidRDefault="00574DB4" w:rsidP="002E121C">
      <w:r w:rsidRPr="002E121C">
        <w:rPr>
          <w:b/>
        </w:rPr>
        <w:t>AOP 254</w:t>
      </w:r>
      <w:r w:rsidRPr="002E121C">
        <w:t xml:space="preserve"> – indeks je znatno manji jer se nastava odvijala na daljinu zbog pandemije Covid-19 pa se nije isplaćivao vlastiti prijevoz.</w:t>
      </w:r>
    </w:p>
    <w:p w:rsidR="002E121C" w:rsidRPr="002E121C" w:rsidRDefault="002E121C" w:rsidP="002E121C"/>
    <w:p w:rsidR="002E121C" w:rsidRPr="002E121C" w:rsidRDefault="00574DB4" w:rsidP="002E121C">
      <w:r w:rsidRPr="002E121C">
        <w:rPr>
          <w:b/>
        </w:rPr>
        <w:t>AOP 255</w:t>
      </w:r>
      <w:r w:rsidRPr="002E121C">
        <w:t xml:space="preserve"> – znatno povećani indeks se odnosi na kupnju radnih m</w:t>
      </w:r>
      <w:r w:rsidR="002E121C" w:rsidRPr="002E121C">
        <w:t>aterijala za sve učenike škole.</w:t>
      </w:r>
    </w:p>
    <w:p w:rsidR="002E121C" w:rsidRPr="002E121C" w:rsidRDefault="002E121C" w:rsidP="002E121C"/>
    <w:p w:rsidR="002E121C" w:rsidRPr="002E121C" w:rsidRDefault="00574DB4" w:rsidP="002E121C">
      <w:r w:rsidRPr="002E121C">
        <w:rPr>
          <w:b/>
        </w:rPr>
        <w:t>AOP 289</w:t>
      </w:r>
      <w:r w:rsidRPr="002E121C">
        <w:t xml:space="preserve"> – primili smo veći broj mjesečnih obroka za otplatu stana</w:t>
      </w:r>
    </w:p>
    <w:p w:rsidR="002E121C" w:rsidRPr="002E121C" w:rsidRDefault="002E121C" w:rsidP="002E121C"/>
    <w:p w:rsidR="002E121C" w:rsidRDefault="006D2E60" w:rsidP="002E121C">
      <w:r w:rsidRPr="002E121C">
        <w:rPr>
          <w:b/>
        </w:rPr>
        <w:t>AOP 354</w:t>
      </w:r>
      <w:r w:rsidRPr="002E121C">
        <w:t xml:space="preserve"> – indeks je manji jer u 2020. g. se manje ulagalo u kapitalnu opremu.</w:t>
      </w:r>
    </w:p>
    <w:p w:rsidR="002E121C" w:rsidRPr="002E121C" w:rsidRDefault="002E121C" w:rsidP="002E121C"/>
    <w:p w:rsidR="006D2E60" w:rsidRPr="002E121C" w:rsidRDefault="006D2E60" w:rsidP="002E121C">
      <w:r w:rsidRPr="002E121C">
        <w:rPr>
          <w:b/>
        </w:rPr>
        <w:t>AOP 583</w:t>
      </w:r>
      <w:r w:rsidRPr="002E121C">
        <w:t xml:space="preserve"> – Županiji smo vratili ostatak pozajmice koju su nam dali 2018. godine.</w:t>
      </w:r>
    </w:p>
    <w:p w:rsidR="002E121C" w:rsidRPr="002E121C" w:rsidRDefault="002E121C" w:rsidP="002E121C"/>
    <w:p w:rsidR="006D2E60" w:rsidRPr="002E121C" w:rsidRDefault="006D2E60" w:rsidP="002E121C">
      <w:r w:rsidRPr="002E121C">
        <w:rPr>
          <w:b/>
        </w:rPr>
        <w:t>AOP 641</w:t>
      </w:r>
      <w:r w:rsidRPr="002E121C">
        <w:t xml:space="preserve"> – stanje na žiro računu je poveći iznos jer smo dobili decentralizirana sredstva za 12. mjesec krajem 2020., također imamo uplate od jamstva za ozbiljnost ponude za sudjelovanje u javnoj nabavi za energetsku obnovu, te imamo i vlastita sredstva koja nismo utrošili, a planiramo utrošiti u 2021. godini.</w:t>
      </w:r>
    </w:p>
    <w:p w:rsidR="002E121C" w:rsidRPr="002E121C" w:rsidRDefault="002E121C" w:rsidP="002E121C"/>
    <w:p w:rsidR="006D2E60" w:rsidRPr="002E121C" w:rsidRDefault="006D2E60" w:rsidP="002E121C">
      <w:r w:rsidRPr="002E121C">
        <w:rPr>
          <w:b/>
        </w:rPr>
        <w:t>AOP 689</w:t>
      </w:r>
      <w:r w:rsidRPr="002E121C">
        <w:t xml:space="preserve"> – indeks j</w:t>
      </w:r>
      <w:r w:rsidR="00F029CD" w:rsidRPr="002E121C">
        <w:t xml:space="preserve">e manji zbog pandemije Covid-19, jer se </w:t>
      </w:r>
      <w:r w:rsidRPr="002E121C">
        <w:t>u 2020. godini rad o</w:t>
      </w:r>
      <w:r w:rsidR="00F029CD" w:rsidRPr="002E121C">
        <w:t>bavljao</w:t>
      </w:r>
      <w:r w:rsidRPr="002E121C">
        <w:t xml:space="preserve"> od kuće.</w:t>
      </w:r>
    </w:p>
    <w:p w:rsidR="002E121C" w:rsidRPr="002E121C" w:rsidRDefault="002E121C" w:rsidP="002E121C"/>
    <w:p w:rsidR="002E121C" w:rsidRPr="002E121C" w:rsidRDefault="00F029CD" w:rsidP="002E121C">
      <w:r w:rsidRPr="002E121C">
        <w:rPr>
          <w:b/>
        </w:rPr>
        <w:t>AOP 691</w:t>
      </w:r>
      <w:r w:rsidRPr="002E121C">
        <w:t xml:space="preserve"> – u 2020. godini indeks je veći jer su spremačice i kuharice imale utvrđivanje zdravstvene sposobnosti – poslovi s posebnim uvjetima rada.</w:t>
      </w:r>
    </w:p>
    <w:p w:rsidR="002E121C" w:rsidRPr="002E121C" w:rsidRDefault="002E121C" w:rsidP="002E121C"/>
    <w:p w:rsidR="002E121C" w:rsidRPr="002E121C" w:rsidRDefault="00F029CD" w:rsidP="002E121C">
      <w:r w:rsidRPr="002E121C">
        <w:rPr>
          <w:b/>
        </w:rPr>
        <w:t>AOP 692</w:t>
      </w:r>
      <w:r w:rsidRPr="002E121C">
        <w:t xml:space="preserve"> – u 2020. godini smo </w:t>
      </w:r>
      <w:r w:rsidR="002E121C" w:rsidRPr="002E121C">
        <w:t>imali Ugovor o autorskom djelu.</w:t>
      </w:r>
    </w:p>
    <w:p w:rsidR="002E121C" w:rsidRDefault="002E121C" w:rsidP="002E121C"/>
    <w:p w:rsidR="002E121C" w:rsidRDefault="002E121C" w:rsidP="002E121C"/>
    <w:p w:rsidR="002E121C" w:rsidRDefault="002E121C" w:rsidP="002E121C"/>
    <w:p w:rsidR="002E121C" w:rsidRPr="002E121C" w:rsidRDefault="002E121C" w:rsidP="002E121C"/>
    <w:p w:rsidR="00007C72" w:rsidRPr="002E121C" w:rsidRDefault="00007C72" w:rsidP="002E121C">
      <w:r w:rsidRPr="002E121C">
        <w:rPr>
          <w:b/>
        </w:rPr>
        <w:t xml:space="preserve">              </w:t>
      </w:r>
    </w:p>
    <w:p w:rsidR="00BE2D42" w:rsidRPr="002E121C" w:rsidRDefault="0079229A" w:rsidP="002E121C">
      <w:pPr>
        <w:rPr>
          <w:b/>
        </w:rPr>
      </w:pPr>
      <w:r w:rsidRPr="002E121C">
        <w:rPr>
          <w:b/>
        </w:rPr>
        <w:lastRenderedPageBreak/>
        <w:t>OBRAZAC BILANCA</w:t>
      </w:r>
    </w:p>
    <w:p w:rsidR="00F029CD" w:rsidRPr="002E121C" w:rsidRDefault="001F1BB2" w:rsidP="002E121C">
      <w:r w:rsidRPr="002E121C">
        <w:t>Analizirajući obrazac bilance vidljiva su veća odstupanja u sljedećim AOP-ima:</w:t>
      </w:r>
    </w:p>
    <w:p w:rsidR="002E121C" w:rsidRDefault="001F1BB2" w:rsidP="002E121C">
      <w:r w:rsidRPr="002E121C">
        <w:rPr>
          <w:b/>
        </w:rPr>
        <w:t>AOP 014 i AOP 049</w:t>
      </w:r>
      <w:r w:rsidRPr="002E121C">
        <w:t xml:space="preserve"> – tokom 2020. imali smo znatnija ulaganja u opremu i sitan inventar</w:t>
      </w:r>
      <w:r w:rsidR="002E121C" w:rsidRPr="002E121C">
        <w:t>.</w:t>
      </w:r>
    </w:p>
    <w:p w:rsidR="002E121C" w:rsidRDefault="002E121C" w:rsidP="002E121C">
      <w:r w:rsidRPr="002E121C">
        <w:br/>
      </w:r>
      <w:r w:rsidR="001F1BB2" w:rsidRPr="002E121C">
        <w:rPr>
          <w:b/>
        </w:rPr>
        <w:t>AOP 063</w:t>
      </w:r>
      <w:r w:rsidR="001F1BB2" w:rsidRPr="002E121C">
        <w:t xml:space="preserve"> – stanje novca u banci je poveći radi uplata jamstva za ozbiljnost ponude u javnoj nabavi za energetsku obnovu koja će bit vraćena u 2021., također ostatak koji nismo utrošili u 2020., planirana su utrošiti u 2021. g.</w:t>
      </w:r>
    </w:p>
    <w:p w:rsidR="002E121C" w:rsidRDefault="002E121C" w:rsidP="002E121C">
      <w:r w:rsidRPr="002E121C">
        <w:br/>
      </w:r>
      <w:r w:rsidR="008A1324" w:rsidRPr="002E121C">
        <w:rPr>
          <w:b/>
        </w:rPr>
        <w:t>AOP 141</w:t>
      </w:r>
      <w:r w:rsidR="008A1324" w:rsidRPr="002E121C">
        <w:t xml:space="preserve"> – smanjenje indeksa odnosi se na smanjenje potraživanja od najma prostora koja su podmirena u 2020. godini u odnosu na 2019. g. kad su potraživanja bila podmirena u 2020. godini.</w:t>
      </w:r>
    </w:p>
    <w:p w:rsidR="002E121C" w:rsidRDefault="002E121C" w:rsidP="002E121C">
      <w:r w:rsidRPr="002E121C">
        <w:br/>
      </w:r>
      <w:r w:rsidR="008A1324" w:rsidRPr="002E121C">
        <w:rPr>
          <w:b/>
        </w:rPr>
        <w:t>AOP 170</w:t>
      </w:r>
      <w:r w:rsidR="008A1324" w:rsidRPr="002E121C">
        <w:t xml:space="preserve"> – indeks je veći jer račun</w:t>
      </w:r>
      <w:r w:rsidR="006F104E" w:rsidRPr="002E121C">
        <w:t>i</w:t>
      </w:r>
      <w:r w:rsidR="008A1324" w:rsidRPr="002E121C">
        <w:t xml:space="preserve"> </w:t>
      </w:r>
      <w:r w:rsidR="006F104E" w:rsidRPr="002E121C">
        <w:t>za 12. mjesec 2020., bit će plaćeni u 2021. g.</w:t>
      </w:r>
    </w:p>
    <w:p w:rsidR="0079229A" w:rsidRPr="002E121C" w:rsidRDefault="002E121C" w:rsidP="002E121C">
      <w:r w:rsidRPr="002E121C">
        <w:br/>
      </w:r>
      <w:r w:rsidR="006F104E" w:rsidRPr="002E121C">
        <w:rPr>
          <w:b/>
        </w:rPr>
        <w:t>AOP 254 i AOP 255</w:t>
      </w:r>
      <w:r w:rsidR="006F104E" w:rsidRPr="002E121C">
        <w:t xml:space="preserve"> – smanjenje indeksa odnosi se na smanjenje potraživanja za školsku marendu jer se nastava odvijala online zbog situacije Covid-19 te nismo vršili uslugu marende.</w:t>
      </w:r>
    </w:p>
    <w:p w:rsidR="002E121C" w:rsidRDefault="002E121C" w:rsidP="002E121C"/>
    <w:p w:rsidR="002E121C" w:rsidRPr="002E121C" w:rsidRDefault="002E121C" w:rsidP="002E121C"/>
    <w:p w:rsidR="002E121C" w:rsidRPr="002E121C" w:rsidRDefault="0079229A" w:rsidP="002E121C">
      <w:pPr>
        <w:rPr>
          <w:b/>
        </w:rPr>
      </w:pPr>
      <w:r w:rsidRPr="002E121C">
        <w:rPr>
          <w:b/>
        </w:rPr>
        <w:t>OBRAZAC RAS-FUNKCIJSKI</w:t>
      </w:r>
    </w:p>
    <w:p w:rsidR="003D0C12" w:rsidRPr="002E121C" w:rsidRDefault="003D0C12" w:rsidP="002E121C">
      <w:r w:rsidRPr="002E121C">
        <w:rPr>
          <w:b/>
        </w:rPr>
        <w:t>AOP 122</w:t>
      </w:r>
      <w:r w:rsidRPr="002E121C">
        <w:t xml:space="preserve"> – dodatna ulaganja u obrazovanju odnose se na školsku kuhinju.</w:t>
      </w:r>
    </w:p>
    <w:p w:rsidR="002E121C" w:rsidRPr="002E121C" w:rsidRDefault="002E121C" w:rsidP="002E121C"/>
    <w:p w:rsidR="0079229A" w:rsidRPr="002E121C" w:rsidRDefault="0079229A" w:rsidP="002E121C">
      <w:pPr>
        <w:rPr>
          <w:b/>
        </w:rPr>
      </w:pPr>
      <w:r w:rsidRPr="002E121C">
        <w:rPr>
          <w:b/>
        </w:rPr>
        <w:t>OBRAZAC P-VRIO</w:t>
      </w:r>
    </w:p>
    <w:p w:rsidR="003D0C12" w:rsidRPr="002E121C" w:rsidRDefault="003D0C12" w:rsidP="002E121C">
      <w:r w:rsidRPr="002E121C">
        <w:rPr>
          <w:b/>
        </w:rPr>
        <w:t>AOP 001</w:t>
      </w:r>
      <w:r w:rsidRPr="002E121C">
        <w:t xml:space="preserve"> – promjene u vrijednosti u stavci povećanje odnosi se na nabavu dugotrajne imovine tijekom 2020. godine. </w:t>
      </w:r>
    </w:p>
    <w:p w:rsidR="0079229A" w:rsidRDefault="0079229A"/>
    <w:p w:rsidR="002E121C" w:rsidRDefault="002E121C"/>
    <w:p w:rsidR="002E121C" w:rsidRDefault="002E121C"/>
    <w:p w:rsidR="002E121C" w:rsidRDefault="00F36DD1">
      <w:r>
        <w:tab/>
      </w:r>
      <w:r>
        <w:tab/>
      </w:r>
      <w:r>
        <w:tab/>
      </w:r>
      <w:r>
        <w:tab/>
      </w:r>
      <w:r>
        <w:tab/>
      </w:r>
      <w:r>
        <w:tab/>
        <w:t>Računovođa:</w:t>
      </w:r>
    </w:p>
    <w:p w:rsidR="00F36DD1" w:rsidRDefault="00F36DD1">
      <w:r>
        <w:tab/>
      </w:r>
      <w:r>
        <w:tab/>
      </w:r>
      <w:r>
        <w:tab/>
      </w:r>
      <w:r>
        <w:tab/>
      </w:r>
      <w:r>
        <w:tab/>
      </w:r>
      <w:r>
        <w:tab/>
        <w:t>Matea Krmpotić, struč.spec.oec.</w:t>
      </w:r>
    </w:p>
    <w:sectPr w:rsidR="00F3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2"/>
    <w:rsid w:val="00007C72"/>
    <w:rsid w:val="001F1BB2"/>
    <w:rsid w:val="002E121C"/>
    <w:rsid w:val="003D0C12"/>
    <w:rsid w:val="00574DB4"/>
    <w:rsid w:val="006D2E60"/>
    <w:rsid w:val="006F104E"/>
    <w:rsid w:val="0079229A"/>
    <w:rsid w:val="008A1324"/>
    <w:rsid w:val="00A448C2"/>
    <w:rsid w:val="00AE28E6"/>
    <w:rsid w:val="00BE2D42"/>
    <w:rsid w:val="00D00CB0"/>
    <w:rsid w:val="00ED57ED"/>
    <w:rsid w:val="00F029CD"/>
    <w:rsid w:val="00F36DD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7103"/>
  <w15:chartTrackingRefBased/>
  <w15:docId w15:val="{7B16898D-AD0A-4B1B-999C-97A26A3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1C"/>
    <w:pPr>
      <w:spacing w:after="200" w:line="276" w:lineRule="auto"/>
    </w:pPr>
    <w:rPr>
      <w:rFonts w:ascii="Times New Roman" w:eastAsia="Calibri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2021-02-08T12:58:00Z</cp:lastPrinted>
  <dcterms:created xsi:type="dcterms:W3CDTF">2021-02-08T13:00:00Z</dcterms:created>
  <dcterms:modified xsi:type="dcterms:W3CDTF">2021-02-08T13:00:00Z</dcterms:modified>
</cp:coreProperties>
</file>